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44" w:rsidRDefault="00905544" w:rsidP="00905544">
      <w:pPr>
        <w:pStyle w:val="Default"/>
        <w:rPr>
          <w:rFonts w:ascii="Calibri" w:hAnsi="Calibri" w:cs="Calibri"/>
          <w:b/>
          <w:bCs/>
          <w:sz w:val="22"/>
          <w:szCs w:val="22"/>
          <w:lang w:val="el-GR"/>
        </w:rPr>
      </w:pPr>
      <w:bookmarkStart w:id="0" w:name="_GoBack"/>
      <w:bookmarkEnd w:id="0"/>
      <w:r>
        <w:rPr>
          <w:b/>
          <w:noProof/>
          <w:lang w:val="el-GR" w:eastAsia="el-GR"/>
        </w:rPr>
        <w:drawing>
          <wp:inline distT="0" distB="0" distL="0" distR="0">
            <wp:extent cx="1803400" cy="553720"/>
            <wp:effectExtent l="19050" t="0" r="6350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544" w:rsidRDefault="00905544" w:rsidP="00905544">
      <w:pPr>
        <w:pStyle w:val="Default"/>
        <w:rPr>
          <w:rFonts w:ascii="Calibri" w:hAnsi="Calibri" w:cs="Calibri"/>
          <w:b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   ΣΧΟΛΗ ΕΠΙΣΤΗΜΩΝ ΥΓΕΙΑΣ</w:t>
      </w:r>
    </w:p>
    <w:p w:rsidR="00905544" w:rsidRDefault="00905544" w:rsidP="00905544">
      <w:pPr>
        <w:pStyle w:val="Default"/>
        <w:rPr>
          <w:rFonts w:ascii="Calibri" w:hAnsi="Calibri" w:cs="Calibri"/>
          <w:b/>
          <w:bCs/>
          <w:sz w:val="22"/>
          <w:szCs w:val="22"/>
          <w:lang w:val="el-GR"/>
        </w:rPr>
      </w:pPr>
      <w:r w:rsidRPr="00905544">
        <w:rPr>
          <w:rFonts w:ascii="Calibri" w:hAnsi="Calibri" w:cs="Calibri"/>
          <w:b/>
          <w:bCs/>
          <w:sz w:val="22"/>
          <w:szCs w:val="22"/>
          <w:lang w:val="el-GR"/>
        </w:rPr>
        <w:t xml:space="preserve">   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ΤΜΗΜΑ ΒΙΟΪΑΤΡΙΚΩΝ ΕΠΙΣΤΗΜΩΝ</w:t>
      </w:r>
    </w:p>
    <w:p w:rsidR="00905544" w:rsidRPr="00905544" w:rsidRDefault="00905544" w:rsidP="00905544">
      <w:pPr>
        <w:pStyle w:val="Default"/>
        <w:rPr>
          <w:rFonts w:ascii="Calibri" w:hAnsi="Calibri" w:cs="Calibri"/>
          <w:b/>
          <w:bCs/>
          <w:sz w:val="22"/>
          <w:szCs w:val="22"/>
          <w:lang w:val="el-GR"/>
        </w:rPr>
      </w:pPr>
      <w:r w:rsidRPr="00905544">
        <w:rPr>
          <w:rFonts w:ascii="Calibri" w:hAnsi="Calibri" w:cs="Calibri"/>
          <w:b/>
          <w:bCs/>
          <w:sz w:val="22"/>
          <w:szCs w:val="22"/>
          <w:lang w:val="el-GR"/>
        </w:rPr>
        <w:t xml:space="preserve">   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Pr="00905544">
        <w:rPr>
          <w:rFonts w:ascii="Calibri" w:hAnsi="Calibri" w:cs="Calibri"/>
          <w:b/>
          <w:bCs/>
          <w:sz w:val="22"/>
          <w:szCs w:val="22"/>
          <w:lang w:val="el-GR"/>
        </w:rPr>
        <w:t>-</w:t>
      </w:r>
      <w:r>
        <w:rPr>
          <w:rFonts w:ascii="Calibri" w:hAnsi="Calibri" w:cs="Calibri"/>
          <w:b/>
          <w:bCs/>
          <w:sz w:val="22"/>
          <w:szCs w:val="22"/>
        </w:rPr>
        <w:t>mail</w:t>
      </w:r>
      <w:r w:rsidRPr="00905544">
        <w:rPr>
          <w:rFonts w:ascii="Calibri" w:hAnsi="Calibri" w:cs="Calibri"/>
          <w:b/>
          <w:bCs/>
          <w:sz w:val="22"/>
          <w:szCs w:val="22"/>
          <w:lang w:val="el-GR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>info</w:t>
      </w:r>
      <w:r w:rsidRPr="00905544">
        <w:rPr>
          <w:rFonts w:ascii="Calibri" w:hAnsi="Calibri" w:cs="Calibri"/>
          <w:b/>
          <w:bCs/>
          <w:sz w:val="22"/>
          <w:szCs w:val="22"/>
          <w:lang w:val="el-GR"/>
        </w:rPr>
        <w:t>@</w:t>
      </w:r>
      <w:r>
        <w:rPr>
          <w:rFonts w:ascii="Calibri" w:hAnsi="Calibri" w:cs="Calibri"/>
          <w:b/>
          <w:bCs/>
          <w:sz w:val="22"/>
          <w:szCs w:val="22"/>
        </w:rPr>
        <w:t>bmsc</w:t>
      </w:r>
      <w:r w:rsidRPr="00905544">
        <w:rPr>
          <w:rFonts w:ascii="Calibri" w:hAnsi="Calibri" w:cs="Calibri"/>
          <w:b/>
          <w:bCs/>
          <w:sz w:val="22"/>
          <w:szCs w:val="22"/>
          <w:lang w:val="el-GR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>ihu</w:t>
      </w:r>
      <w:r w:rsidRPr="00905544">
        <w:rPr>
          <w:rFonts w:ascii="Calibri" w:hAnsi="Calibri" w:cs="Calibri"/>
          <w:b/>
          <w:bCs/>
          <w:sz w:val="22"/>
          <w:szCs w:val="22"/>
          <w:lang w:val="el-GR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>gr</w:t>
      </w:r>
    </w:p>
    <w:p w:rsidR="00905544" w:rsidRPr="00905544" w:rsidRDefault="00905544" w:rsidP="00905544">
      <w:pPr>
        <w:pStyle w:val="Default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="00905544" w:rsidRDefault="00905544" w:rsidP="00905544">
      <w:pPr>
        <w:pStyle w:val="Default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="0048046A" w:rsidRDefault="0048046A" w:rsidP="0048046A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>ΑΝΑΚΟΙΝΩΣΗ</w:t>
      </w:r>
    </w:p>
    <w:p w:rsidR="0048046A" w:rsidRDefault="0048046A" w:rsidP="0048046A">
      <w:pPr>
        <w:pStyle w:val="Default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="0048046A" w:rsidRDefault="0048046A" w:rsidP="0048046A">
      <w:pPr>
        <w:pStyle w:val="Default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="0048046A" w:rsidRPr="00CB55C6" w:rsidRDefault="0048046A" w:rsidP="0048046A">
      <w:pPr>
        <w:pStyle w:val="Default"/>
        <w:rPr>
          <w:rFonts w:ascii="Calibri" w:hAnsi="Calibri" w:cs="Calibri"/>
          <w:b/>
          <w:bCs/>
          <w:sz w:val="22"/>
          <w:szCs w:val="22"/>
          <w:lang w:val="el-GR"/>
        </w:rPr>
      </w:pPr>
      <w:r w:rsidRPr="00CB55C6">
        <w:rPr>
          <w:rFonts w:ascii="Calibri" w:hAnsi="Calibri" w:cs="Calibri"/>
          <w:b/>
          <w:bCs/>
          <w:sz w:val="22"/>
          <w:szCs w:val="22"/>
          <w:lang w:val="el-GR"/>
        </w:rPr>
        <w:t>Διαδικασία κατάταξης πτυχιούχων τριτοβάθμιας Εκπαίδευσης  202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5</w:t>
      </w:r>
      <w:r w:rsidRPr="00CB55C6">
        <w:rPr>
          <w:rFonts w:ascii="Calibri" w:hAnsi="Calibri" w:cs="Calibri"/>
          <w:b/>
          <w:bCs/>
          <w:sz w:val="22"/>
          <w:szCs w:val="22"/>
          <w:lang w:val="el-GR"/>
        </w:rPr>
        <w:t>-202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6</w:t>
      </w:r>
    </w:p>
    <w:p w:rsidR="0048046A" w:rsidRPr="00CB55C6" w:rsidRDefault="0048046A" w:rsidP="0048046A">
      <w:pPr>
        <w:pStyle w:val="Default"/>
        <w:rPr>
          <w:rFonts w:ascii="Calibri" w:hAnsi="Calibri" w:cs="Calibri"/>
          <w:sz w:val="22"/>
          <w:szCs w:val="22"/>
          <w:lang w:val="el-GR"/>
        </w:rPr>
      </w:pPr>
    </w:p>
    <w:p w:rsidR="0048046A" w:rsidRPr="00AC772C" w:rsidRDefault="0048046A" w:rsidP="00905544">
      <w:pPr>
        <w:spacing w:after="120" w:line="240" w:lineRule="auto"/>
        <w:rPr>
          <w:rFonts w:ascii="Calibri" w:hAnsi="Calibri" w:cs="Calibri"/>
          <w:sz w:val="22"/>
          <w:szCs w:val="22"/>
        </w:rPr>
      </w:pPr>
      <w:r w:rsidRPr="00CB55C6">
        <w:rPr>
          <w:rFonts w:ascii="Calibri" w:hAnsi="Calibri" w:cs="Calibri"/>
          <w:sz w:val="22"/>
          <w:szCs w:val="22"/>
        </w:rPr>
        <w:t xml:space="preserve">Τα μέλη της Συνέλευσης </w:t>
      </w:r>
      <w:r w:rsidR="00905544">
        <w:rPr>
          <w:rFonts w:ascii="Calibri" w:hAnsi="Calibri" w:cs="Calibri"/>
          <w:sz w:val="22"/>
          <w:szCs w:val="22"/>
        </w:rPr>
        <w:t xml:space="preserve">του Τμήματος Βιοϊατρικών Επιστημών/ΔΙΠΑΕ στην </w:t>
      </w:r>
      <w:r w:rsidR="00905544" w:rsidRPr="00905544">
        <w:rPr>
          <w:rFonts w:ascii="Calibri" w:hAnsi="Calibri" w:cs="Calibri"/>
          <w:sz w:val="22"/>
          <w:szCs w:val="22"/>
        </w:rPr>
        <w:t>8</w:t>
      </w:r>
      <w:r w:rsidR="00905544" w:rsidRPr="00905544">
        <w:rPr>
          <w:rFonts w:ascii="Calibri" w:hAnsi="Calibri" w:cs="Calibri"/>
          <w:sz w:val="22"/>
          <w:szCs w:val="22"/>
          <w:vertAlign w:val="superscript"/>
        </w:rPr>
        <w:t>η</w:t>
      </w:r>
      <w:r w:rsidR="00905544">
        <w:rPr>
          <w:rFonts w:ascii="Calibri" w:hAnsi="Calibri" w:cs="Calibri"/>
          <w:sz w:val="22"/>
          <w:szCs w:val="22"/>
        </w:rPr>
        <w:t xml:space="preserve"> Συνεδρίαση </w:t>
      </w:r>
      <w:r w:rsidR="00905544">
        <w:rPr>
          <w:rFonts w:ascii="Calibri" w:eastAsia="Arial Unicode MS" w:hAnsi="Calibri" w:cs="Calibri"/>
          <w:b/>
          <w:sz w:val="22"/>
          <w:szCs w:val="22"/>
        </w:rPr>
        <w:t xml:space="preserve">31-03-2025 </w:t>
      </w:r>
      <w:r w:rsidRPr="00CB55C6">
        <w:rPr>
          <w:rFonts w:ascii="Calibri" w:hAnsi="Calibri" w:cs="Calibri"/>
          <w:sz w:val="22"/>
          <w:szCs w:val="22"/>
        </w:rPr>
        <w:t xml:space="preserve">αφού έλαβαν υπόψη: </w:t>
      </w:r>
    </w:p>
    <w:p w:rsidR="00C07348" w:rsidRPr="00C07348" w:rsidRDefault="00C07348" w:rsidP="00905544">
      <w:pPr>
        <w:spacing w:after="120" w:line="240" w:lineRule="auto"/>
        <w:rPr>
          <w:rFonts w:ascii="Calibri" w:eastAsia="Arial Unicode MS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</w:t>
      </w:r>
      <w:r w:rsidRPr="00C07348">
        <w:rPr>
          <w:rFonts w:ascii="Calibri" w:hAnsi="Calibri" w:cs="Calibri"/>
          <w:sz w:val="22"/>
          <w:szCs w:val="22"/>
        </w:rPr>
        <w:t xml:space="preserve">) </w:t>
      </w:r>
      <w:r w:rsidRPr="00CB55C6">
        <w:rPr>
          <w:rFonts w:ascii="Calibri" w:hAnsi="Calibri" w:cs="Calibri"/>
          <w:sz w:val="22"/>
          <w:szCs w:val="22"/>
        </w:rPr>
        <w:t>Το άρθρο</w:t>
      </w:r>
      <w:r>
        <w:rPr>
          <w:rFonts w:ascii="Calibri" w:hAnsi="Calibri" w:cs="Calibri"/>
          <w:sz w:val="22"/>
          <w:szCs w:val="22"/>
        </w:rPr>
        <w:t xml:space="preserve">19 </w:t>
      </w:r>
      <w:r w:rsidRPr="00CB55C6">
        <w:rPr>
          <w:rFonts w:ascii="Calibri" w:hAnsi="Calibri" w:cs="Calibri"/>
          <w:sz w:val="22"/>
          <w:szCs w:val="22"/>
        </w:rPr>
        <w:t xml:space="preserve">του </w:t>
      </w:r>
      <w:r>
        <w:rPr>
          <w:rFonts w:ascii="Calibri" w:hAnsi="Calibri" w:cs="Calibri"/>
          <w:sz w:val="22"/>
          <w:szCs w:val="22"/>
        </w:rPr>
        <w:t xml:space="preserve">Εσωτερικού Κανονισμού του ΔΙΠΑΕ </w:t>
      </w:r>
      <w:r w:rsidRPr="00CB55C6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Β</w:t>
      </w:r>
      <w:r w:rsidRPr="00CB55C6">
        <w:rPr>
          <w:rFonts w:ascii="Calibri" w:hAnsi="Calibri" w:cs="Calibri"/>
          <w:sz w:val="22"/>
          <w:szCs w:val="22"/>
        </w:rPr>
        <w:t xml:space="preserve">' </w:t>
      </w:r>
      <w:r>
        <w:rPr>
          <w:rFonts w:ascii="Calibri" w:hAnsi="Calibri" w:cs="Calibri"/>
          <w:sz w:val="22"/>
          <w:szCs w:val="22"/>
        </w:rPr>
        <w:t>4889</w:t>
      </w:r>
      <w:r w:rsidRPr="00CB55C6">
        <w:rPr>
          <w:rFonts w:ascii="Calibri" w:hAnsi="Calibri" w:cs="Calibri"/>
          <w:sz w:val="22"/>
          <w:szCs w:val="22"/>
        </w:rPr>
        <w:t xml:space="preserve">) </w:t>
      </w:r>
    </w:p>
    <w:p w:rsidR="0048046A" w:rsidRPr="00CB55C6" w:rsidRDefault="00C07348" w:rsidP="0048046A">
      <w:pPr>
        <w:pStyle w:val="Default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Β</w:t>
      </w:r>
      <w:r w:rsidR="0048046A" w:rsidRPr="00CB55C6">
        <w:rPr>
          <w:rFonts w:ascii="Calibri" w:hAnsi="Calibri" w:cs="Calibri"/>
          <w:sz w:val="22"/>
          <w:szCs w:val="22"/>
          <w:lang w:val="el-GR"/>
        </w:rPr>
        <w:t xml:space="preserve">) Το άρθρο15 του ν. 3404/2005 (Α' 260) «Ρύθμιση θεμάτων του Πανεπιστημιακού και Τεχνολογικού Τομέα της Ανώτατης Εκπαίδευσης και λοιπές διατάξεις», </w:t>
      </w:r>
    </w:p>
    <w:p w:rsidR="0048046A" w:rsidRPr="00CB55C6" w:rsidRDefault="00C07348" w:rsidP="0048046A">
      <w:pPr>
        <w:pStyle w:val="Default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Γ</w:t>
      </w:r>
      <w:r w:rsidR="0048046A" w:rsidRPr="00CB55C6">
        <w:rPr>
          <w:rFonts w:ascii="Calibri" w:hAnsi="Calibri" w:cs="Calibri"/>
          <w:sz w:val="22"/>
          <w:szCs w:val="22"/>
          <w:lang w:val="el-GR"/>
        </w:rPr>
        <w:t xml:space="preserve">)Την Υπουργική Απόφαση αριθμ. Φ1/192329/Β3/16-12-2013 </w:t>
      </w:r>
    </w:p>
    <w:p w:rsidR="0048046A" w:rsidRPr="00CB55C6" w:rsidRDefault="00C07348" w:rsidP="0048046A">
      <w:pPr>
        <w:pStyle w:val="Default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Δ</w:t>
      </w:r>
      <w:r w:rsidR="0048046A" w:rsidRPr="00CB55C6">
        <w:rPr>
          <w:rFonts w:ascii="Calibri" w:hAnsi="Calibri" w:cs="Calibri"/>
          <w:sz w:val="22"/>
          <w:szCs w:val="22"/>
          <w:lang w:val="el-GR"/>
        </w:rPr>
        <w:t xml:space="preserve">) το ΦΕΚ 114/Α/4-8-2017 Άρθρο 74 του Νόμου 4485/2017 - Θέματα εισαγωγής στην τριτοβάθμια εκπαίδευση </w:t>
      </w:r>
    </w:p>
    <w:p w:rsidR="0048046A" w:rsidRPr="00CB55C6" w:rsidRDefault="0048046A" w:rsidP="0048046A">
      <w:pPr>
        <w:pStyle w:val="Default"/>
        <w:rPr>
          <w:rFonts w:ascii="Calibri" w:hAnsi="Calibri" w:cs="Calibri"/>
          <w:sz w:val="22"/>
          <w:szCs w:val="22"/>
          <w:lang w:val="el-GR"/>
        </w:rPr>
      </w:pPr>
    </w:p>
    <w:p w:rsidR="0048046A" w:rsidRPr="00CB55C6" w:rsidRDefault="0048046A" w:rsidP="0048046A">
      <w:pPr>
        <w:pStyle w:val="Default"/>
        <w:jc w:val="center"/>
        <w:rPr>
          <w:rFonts w:ascii="Calibri" w:hAnsi="Calibri" w:cs="Calibri"/>
          <w:sz w:val="22"/>
          <w:szCs w:val="22"/>
          <w:lang w:val="el-GR"/>
        </w:rPr>
      </w:pPr>
      <w:r w:rsidRPr="00CB55C6">
        <w:rPr>
          <w:rFonts w:ascii="Calibri" w:hAnsi="Calibri" w:cs="Calibri"/>
          <w:b/>
          <w:bCs/>
          <w:sz w:val="22"/>
          <w:szCs w:val="22"/>
          <w:lang w:val="el-GR"/>
        </w:rPr>
        <w:t>ομόφωνα αποφασίζουν</w:t>
      </w:r>
    </w:p>
    <w:p w:rsidR="0048046A" w:rsidRDefault="0048046A" w:rsidP="0048046A">
      <w:pPr>
        <w:pStyle w:val="Default"/>
        <w:rPr>
          <w:rFonts w:ascii="Calibri" w:hAnsi="Calibri" w:cs="Calibri"/>
          <w:sz w:val="22"/>
          <w:szCs w:val="22"/>
          <w:lang w:val="el-GR"/>
        </w:rPr>
      </w:pPr>
      <w:r w:rsidRPr="00CB55C6">
        <w:rPr>
          <w:rFonts w:ascii="Calibri" w:hAnsi="Calibri" w:cs="Calibri"/>
          <w:sz w:val="22"/>
          <w:szCs w:val="22"/>
          <w:lang w:val="el-GR"/>
        </w:rPr>
        <w:t>για το ακαδημαϊκό έτος 202</w:t>
      </w:r>
      <w:r>
        <w:rPr>
          <w:rFonts w:ascii="Calibri" w:hAnsi="Calibri" w:cs="Calibri"/>
          <w:sz w:val="22"/>
          <w:szCs w:val="22"/>
          <w:lang w:val="el-GR"/>
        </w:rPr>
        <w:t>5</w:t>
      </w:r>
      <w:r w:rsidRPr="00CB55C6">
        <w:rPr>
          <w:rFonts w:ascii="Calibri" w:hAnsi="Calibri" w:cs="Calibri"/>
          <w:sz w:val="22"/>
          <w:szCs w:val="22"/>
          <w:lang w:val="el-GR"/>
        </w:rPr>
        <w:t>-202</w:t>
      </w:r>
      <w:r>
        <w:rPr>
          <w:rFonts w:ascii="Calibri" w:hAnsi="Calibri" w:cs="Calibri"/>
          <w:sz w:val="22"/>
          <w:szCs w:val="22"/>
          <w:lang w:val="el-GR"/>
        </w:rPr>
        <w:t>6</w:t>
      </w:r>
      <w:r w:rsidRPr="00CB55C6">
        <w:rPr>
          <w:rFonts w:ascii="Calibri" w:hAnsi="Calibri" w:cs="Calibri"/>
          <w:sz w:val="22"/>
          <w:szCs w:val="22"/>
          <w:lang w:val="el-GR"/>
        </w:rPr>
        <w:t xml:space="preserve"> η εισαγωγή-κατάταξη των πτυχιούχων άλλων Σχολών </w:t>
      </w:r>
    </w:p>
    <w:p w:rsidR="0048046A" w:rsidRPr="00CB55C6" w:rsidRDefault="0048046A" w:rsidP="0048046A">
      <w:pPr>
        <w:pStyle w:val="Default"/>
        <w:rPr>
          <w:rFonts w:ascii="Calibri" w:hAnsi="Calibri" w:cs="Calibri"/>
          <w:sz w:val="22"/>
          <w:szCs w:val="22"/>
          <w:lang w:val="el-GR"/>
        </w:rPr>
      </w:pPr>
      <w:r w:rsidRPr="00CB55C6">
        <w:rPr>
          <w:rFonts w:ascii="Calibri" w:hAnsi="Calibri" w:cs="Calibri"/>
          <w:sz w:val="22"/>
          <w:szCs w:val="22"/>
          <w:lang w:val="el-GR"/>
        </w:rPr>
        <w:t xml:space="preserve">και Τμημάτων, στο Τμήμα </w:t>
      </w:r>
      <w:r w:rsidRPr="00CB55C6">
        <w:rPr>
          <w:rFonts w:ascii="Calibri" w:hAnsi="Calibri" w:cs="Calibri"/>
          <w:b/>
          <w:bCs/>
          <w:sz w:val="22"/>
          <w:szCs w:val="22"/>
          <w:lang w:val="el-GR"/>
        </w:rPr>
        <w:t>Βιοϊατρικών Επιστημών του ΔΙ.ΠΑ.Ε</w:t>
      </w:r>
      <w:r w:rsidRPr="00CB55C6">
        <w:rPr>
          <w:rFonts w:ascii="Calibri" w:hAnsi="Calibri" w:cs="Calibri"/>
          <w:sz w:val="22"/>
          <w:szCs w:val="22"/>
          <w:lang w:val="el-GR"/>
        </w:rPr>
        <w:t xml:space="preserve">. να γίνει αποκλειστικά με κατατακτήριες εξετάσεις με θέματα ανάπτυξης στα τρία (3) υποχρεωτικά μαθήματα του </w:t>
      </w:r>
      <w:r>
        <w:rPr>
          <w:rFonts w:ascii="Calibri" w:hAnsi="Calibri" w:cs="Calibri"/>
          <w:sz w:val="22"/>
          <w:szCs w:val="22"/>
          <w:lang w:val="el-GR"/>
        </w:rPr>
        <w:t>1</w:t>
      </w:r>
      <w:r w:rsidRPr="00B33A5A">
        <w:rPr>
          <w:rFonts w:ascii="Calibri" w:hAnsi="Calibri" w:cs="Calibri"/>
          <w:sz w:val="22"/>
          <w:szCs w:val="22"/>
          <w:vertAlign w:val="superscript"/>
          <w:lang w:val="el-GR"/>
        </w:rPr>
        <w:t>ου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CB55C6">
        <w:rPr>
          <w:rFonts w:ascii="Calibri" w:hAnsi="Calibri" w:cs="Calibri"/>
          <w:sz w:val="22"/>
          <w:szCs w:val="22"/>
          <w:lang w:val="el-GR"/>
        </w:rPr>
        <w:t xml:space="preserve"> κύκλου σπουδών.</w:t>
      </w:r>
    </w:p>
    <w:p w:rsidR="0048046A" w:rsidRPr="00CB55C6" w:rsidRDefault="0048046A" w:rsidP="0048046A">
      <w:pPr>
        <w:pStyle w:val="Default"/>
        <w:rPr>
          <w:rFonts w:ascii="Calibri" w:hAnsi="Calibri" w:cs="Calibri"/>
          <w:sz w:val="22"/>
          <w:szCs w:val="22"/>
          <w:lang w:val="el-GR"/>
        </w:rPr>
      </w:pPr>
    </w:p>
    <w:p w:rsidR="0048046A" w:rsidRPr="00CB55C6" w:rsidRDefault="0048046A" w:rsidP="0048046A">
      <w:pPr>
        <w:pStyle w:val="Default"/>
        <w:rPr>
          <w:rFonts w:ascii="Calibri" w:hAnsi="Calibri" w:cs="Calibri"/>
          <w:color w:val="auto"/>
          <w:sz w:val="22"/>
          <w:szCs w:val="22"/>
          <w:lang w:val="el-GR"/>
        </w:rPr>
      </w:pPr>
    </w:p>
    <w:p w:rsidR="0048046A" w:rsidRPr="00CB55C6" w:rsidRDefault="0048046A" w:rsidP="0048046A">
      <w:pPr>
        <w:pStyle w:val="Default"/>
        <w:rPr>
          <w:rFonts w:ascii="Calibri" w:hAnsi="Calibri" w:cs="Calibri"/>
          <w:color w:val="auto"/>
          <w:sz w:val="22"/>
          <w:szCs w:val="22"/>
          <w:u w:val="single"/>
          <w:lang w:val="el-GR"/>
        </w:rPr>
      </w:pPr>
      <w:r w:rsidRPr="00CB55C6">
        <w:rPr>
          <w:rFonts w:ascii="Calibri" w:hAnsi="Calibri" w:cs="Calibri"/>
          <w:b/>
          <w:bCs/>
          <w:color w:val="auto"/>
          <w:sz w:val="22"/>
          <w:szCs w:val="22"/>
          <w:u w:val="single"/>
          <w:lang w:val="el-GR"/>
        </w:rPr>
        <w:t xml:space="preserve">ΚΑΘΟΡΙΣΜΟΣ ΥΛΗΣ ΚΑΤΑΤΑΞΕΩΝ και ΠΡΟΤΕΙΝΟΜΕΝΑ ΣΥΓΓΡΑΜΜΑΤΑ </w:t>
      </w:r>
    </w:p>
    <w:p w:rsidR="0048046A" w:rsidRPr="00CB55C6" w:rsidRDefault="0048046A" w:rsidP="0048046A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  <w:lang w:val="el-GR"/>
        </w:rPr>
      </w:pPr>
    </w:p>
    <w:p w:rsidR="0048046A" w:rsidRPr="00CB55C6" w:rsidRDefault="0048046A" w:rsidP="0048046A">
      <w:pPr>
        <w:pStyle w:val="Default"/>
        <w:rPr>
          <w:rFonts w:ascii="Calibri" w:hAnsi="Calibri" w:cs="Calibri"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b/>
          <w:bCs/>
          <w:color w:val="auto"/>
          <w:sz w:val="22"/>
          <w:szCs w:val="22"/>
          <w:lang w:val="el-GR"/>
        </w:rPr>
        <w:t>ΒΙΟΛΟΓΙΑ</w:t>
      </w:r>
    </w:p>
    <w:p w:rsidR="0048046A" w:rsidRPr="00CB55C6" w:rsidRDefault="0048046A" w:rsidP="0048046A">
      <w:pPr>
        <w:pStyle w:val="Default"/>
        <w:spacing w:after="109"/>
        <w:rPr>
          <w:rFonts w:ascii="Calibri" w:hAnsi="Calibri" w:cs="Calibri"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color w:val="auto"/>
          <w:sz w:val="22"/>
          <w:szCs w:val="22"/>
          <w:lang w:val="el-GR"/>
        </w:rPr>
        <w:t xml:space="preserve">• 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Αρχές κυτταρικής οργάνωσης </w:t>
      </w:r>
      <w:r w:rsidRPr="00CB55C6">
        <w:rPr>
          <w:rFonts w:ascii="Calibri" w:hAnsi="Calibri" w:cs="Calibri"/>
          <w:color w:val="auto"/>
          <w:sz w:val="22"/>
          <w:szCs w:val="22"/>
          <w:lang w:val="el-GR"/>
        </w:rPr>
        <w:t xml:space="preserve">(η ποικιλότητα της ζωής, προκαρυωτικό-ευκαρυωτικό κύτταρο, ιοί) </w:t>
      </w:r>
    </w:p>
    <w:p w:rsidR="0048046A" w:rsidRPr="00CB55C6" w:rsidRDefault="0048046A" w:rsidP="0048046A">
      <w:pPr>
        <w:pStyle w:val="Default"/>
        <w:spacing w:after="109"/>
        <w:rPr>
          <w:rFonts w:ascii="Calibri" w:hAnsi="Calibri" w:cs="Calibri"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color w:val="auto"/>
          <w:sz w:val="22"/>
          <w:szCs w:val="22"/>
          <w:lang w:val="el-GR"/>
        </w:rPr>
        <w:t xml:space="preserve">• 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Αρχές της Μοριακής οργάνωσης </w:t>
      </w:r>
      <w:r w:rsidRPr="00CB55C6">
        <w:rPr>
          <w:rFonts w:ascii="Calibri" w:hAnsi="Calibri" w:cs="Calibri"/>
          <w:color w:val="auto"/>
          <w:sz w:val="22"/>
          <w:szCs w:val="22"/>
          <w:lang w:val="el-GR"/>
        </w:rPr>
        <w:t xml:space="preserve">(η φύση των βιομορίων, μακρομόρια και ανθρώπινο γονιδίωμα, συγκρότηση κυτταρικών δομών και οργανιδίων) </w:t>
      </w:r>
    </w:p>
    <w:p w:rsidR="0048046A" w:rsidRPr="00CB55C6" w:rsidRDefault="0048046A" w:rsidP="0048046A">
      <w:pPr>
        <w:pStyle w:val="Default"/>
        <w:spacing w:after="109"/>
        <w:rPr>
          <w:rFonts w:ascii="Calibri" w:hAnsi="Calibri" w:cs="Calibri"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color w:val="auto"/>
          <w:sz w:val="22"/>
          <w:szCs w:val="22"/>
          <w:lang w:val="el-GR"/>
        </w:rPr>
        <w:t xml:space="preserve">• 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Δομή και οργάνωση του ευκαρυωτικού κυττάρου – </w:t>
      </w:r>
      <w:r w:rsidRPr="00CB55C6">
        <w:rPr>
          <w:rFonts w:ascii="Calibri" w:hAnsi="Calibri" w:cs="Calibri"/>
          <w:color w:val="auto"/>
          <w:sz w:val="22"/>
          <w:szCs w:val="22"/>
          <w:lang w:val="el-GR"/>
        </w:rPr>
        <w:t xml:space="preserve">Πλασματική μεμβράνη, Πυρήνας &amp; οργάνωση χρωμοσωμάτων, Κυτταροπλασματικό σύστημα μεμβρανών, Αυτοαναπαραγόμενα κυτταροπλασματικά οργανίδια, Κυτταροσκελετός – κυτταρικές κινήσεις. </w:t>
      </w:r>
    </w:p>
    <w:p w:rsidR="0048046A" w:rsidRPr="00CB55C6" w:rsidRDefault="0048046A" w:rsidP="0048046A">
      <w:pPr>
        <w:pStyle w:val="Default"/>
        <w:spacing w:after="109"/>
        <w:rPr>
          <w:rFonts w:ascii="Calibri" w:hAnsi="Calibri" w:cs="Calibri"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color w:val="auto"/>
          <w:sz w:val="22"/>
          <w:szCs w:val="22"/>
          <w:lang w:val="el-GR"/>
        </w:rPr>
        <w:t xml:space="preserve">• 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Μοριακή Γενετική – </w:t>
      </w:r>
      <w:r w:rsidRPr="00CB55C6">
        <w:rPr>
          <w:rFonts w:ascii="Calibri" w:hAnsi="Calibri" w:cs="Calibri"/>
          <w:color w:val="auto"/>
          <w:sz w:val="22"/>
          <w:szCs w:val="22"/>
        </w:rPr>
        <w:t>DNA</w:t>
      </w:r>
      <w:r w:rsidRPr="00CB55C6">
        <w:rPr>
          <w:rFonts w:ascii="Calibri" w:hAnsi="Calibri" w:cs="Calibri"/>
          <w:color w:val="auto"/>
          <w:sz w:val="22"/>
          <w:szCs w:val="22"/>
          <w:lang w:val="el-GR"/>
        </w:rPr>
        <w:t xml:space="preserve">: αντιγραφή και επιδιόρθωση – Εκφραση και ρύθμιση της Γενετικής πληροφορίας </w:t>
      </w:r>
    </w:p>
    <w:p w:rsidR="0048046A" w:rsidRPr="00CB55C6" w:rsidRDefault="0048046A" w:rsidP="0048046A">
      <w:pPr>
        <w:pStyle w:val="Default"/>
        <w:spacing w:after="109"/>
        <w:rPr>
          <w:rFonts w:ascii="Calibri" w:hAnsi="Calibri" w:cs="Calibri"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color w:val="auto"/>
          <w:sz w:val="22"/>
          <w:szCs w:val="22"/>
          <w:lang w:val="el-GR"/>
        </w:rPr>
        <w:t xml:space="preserve">• 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Κυτταρικός Κύκλος &amp; Κυτταρική διαίρεση – </w:t>
      </w:r>
      <w:r w:rsidRPr="00CB55C6">
        <w:rPr>
          <w:rFonts w:ascii="Calibri" w:hAnsi="Calibri" w:cs="Calibri"/>
          <w:color w:val="auto"/>
          <w:sz w:val="22"/>
          <w:szCs w:val="22"/>
          <w:lang w:val="el-GR"/>
        </w:rPr>
        <w:t xml:space="preserve">Επισκόπηση και ρύθμιση του κυτταρικού κύκλου, Απόπτωση, Μιτωτική Διαίρεση </w:t>
      </w:r>
    </w:p>
    <w:p w:rsidR="0048046A" w:rsidRPr="00CB55C6" w:rsidRDefault="0048046A" w:rsidP="0048046A">
      <w:pPr>
        <w:pStyle w:val="Default"/>
        <w:spacing w:after="109"/>
        <w:rPr>
          <w:rFonts w:ascii="Calibri" w:hAnsi="Calibri" w:cs="Calibri"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color w:val="auto"/>
          <w:sz w:val="22"/>
          <w:szCs w:val="22"/>
          <w:lang w:val="el-GR"/>
        </w:rPr>
        <w:t xml:space="preserve">• 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Χρωμοσωμική βάση της κληρονομικότητας - </w:t>
      </w:r>
      <w:r w:rsidRPr="00CB55C6">
        <w:rPr>
          <w:rFonts w:ascii="Calibri" w:hAnsi="Calibri" w:cs="Calibri"/>
          <w:color w:val="auto"/>
          <w:sz w:val="22"/>
          <w:szCs w:val="22"/>
          <w:lang w:val="el-GR"/>
        </w:rPr>
        <w:t xml:space="preserve">Δομή και λειτουργία χρωμοσωμάτων και γονιδίων,Κυτταρογενετική – Καρυότυπος, </w:t>
      </w:r>
      <w:r w:rsidRPr="00CB55C6">
        <w:rPr>
          <w:rFonts w:ascii="Calibri" w:hAnsi="Calibri" w:cs="Calibri"/>
          <w:color w:val="auto"/>
          <w:sz w:val="22"/>
          <w:szCs w:val="22"/>
        </w:rPr>
        <w:t>A</w:t>
      </w:r>
      <w:r w:rsidRPr="00CB55C6">
        <w:rPr>
          <w:rFonts w:ascii="Calibri" w:hAnsi="Calibri" w:cs="Calibri"/>
          <w:color w:val="auto"/>
          <w:sz w:val="22"/>
          <w:szCs w:val="22"/>
          <w:lang w:val="el-GR"/>
        </w:rPr>
        <w:t xml:space="preserve">ναδιατάξεις του </w:t>
      </w:r>
      <w:r w:rsidRPr="00CB55C6">
        <w:rPr>
          <w:rFonts w:ascii="Calibri" w:hAnsi="Calibri" w:cs="Calibri"/>
          <w:color w:val="auto"/>
          <w:sz w:val="22"/>
          <w:szCs w:val="22"/>
        </w:rPr>
        <w:t>DNA</w:t>
      </w:r>
      <w:r w:rsidRPr="00CB55C6">
        <w:rPr>
          <w:rFonts w:ascii="Calibri" w:hAnsi="Calibri" w:cs="Calibri"/>
          <w:color w:val="auto"/>
          <w:sz w:val="22"/>
          <w:szCs w:val="22"/>
          <w:lang w:val="el-GR"/>
        </w:rPr>
        <w:t xml:space="preserve">. </w:t>
      </w:r>
    </w:p>
    <w:p w:rsidR="0048046A" w:rsidRPr="00CB55C6" w:rsidRDefault="0048046A" w:rsidP="0048046A">
      <w:pPr>
        <w:pStyle w:val="Default"/>
        <w:spacing w:after="109"/>
        <w:rPr>
          <w:rFonts w:ascii="Calibri" w:hAnsi="Calibri" w:cs="Calibri"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color w:val="auto"/>
          <w:sz w:val="22"/>
          <w:szCs w:val="22"/>
          <w:lang w:val="el-GR"/>
        </w:rPr>
        <w:t xml:space="preserve">• 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Μείωση &amp; Μοριακή βάση της κληρονομικότητας – </w:t>
      </w:r>
      <w:r w:rsidRPr="00CB55C6">
        <w:rPr>
          <w:rFonts w:ascii="Calibri" w:hAnsi="Calibri" w:cs="Calibri"/>
          <w:color w:val="auto"/>
          <w:sz w:val="22"/>
          <w:szCs w:val="22"/>
          <w:lang w:val="el-GR"/>
        </w:rPr>
        <w:t xml:space="preserve">Κληρονομικότητα, αναπαραγωγή, μειωτική διαίρεση, χιασματυπία. </w:t>
      </w:r>
    </w:p>
    <w:p w:rsidR="0048046A" w:rsidRPr="00CB55C6" w:rsidRDefault="0048046A" w:rsidP="0048046A">
      <w:pPr>
        <w:pStyle w:val="Default"/>
        <w:rPr>
          <w:rFonts w:ascii="Calibri" w:hAnsi="Calibri" w:cs="Calibri"/>
          <w:color w:val="auto"/>
          <w:sz w:val="22"/>
          <w:szCs w:val="22"/>
          <w:lang w:val="el-GR"/>
        </w:rPr>
      </w:pPr>
    </w:p>
    <w:p w:rsidR="0048046A" w:rsidRPr="00CB55C6" w:rsidRDefault="0048046A" w:rsidP="0048046A">
      <w:pPr>
        <w:pStyle w:val="Default"/>
        <w:rPr>
          <w:rFonts w:ascii="Calibri" w:hAnsi="Calibri" w:cs="Calibri"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b/>
          <w:bCs/>
          <w:color w:val="auto"/>
          <w:sz w:val="22"/>
          <w:szCs w:val="22"/>
          <w:lang w:val="el-GR"/>
        </w:rPr>
        <w:t xml:space="preserve">Προτεινόμενα συγγράμματα : </w:t>
      </w:r>
    </w:p>
    <w:p w:rsidR="0048046A" w:rsidRPr="00CB55C6" w:rsidRDefault="0048046A" w:rsidP="0048046A">
      <w:pPr>
        <w:pStyle w:val="Default"/>
        <w:spacing w:after="39"/>
        <w:rPr>
          <w:rFonts w:ascii="Calibri" w:hAnsi="Calibri" w:cs="Calibri"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>Ι.«Βασικές Αρχές Κυτταρικής Βιολογίας».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Alberts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B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.,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Bray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D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.,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Hopkin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K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.,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Johnson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A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.,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Lewis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J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.,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Raff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M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.,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Roberts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K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.,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Walter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P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., Τύπος: Σύγγραμμα, 4ηέκδοση, 2018,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Broken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Hill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Publishers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Ltd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,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ISBN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: 9789963274253. </w:t>
      </w:r>
    </w:p>
    <w:p w:rsidR="0048046A" w:rsidRPr="00CB55C6" w:rsidRDefault="0048046A" w:rsidP="0048046A">
      <w:pPr>
        <w:pStyle w:val="Default"/>
        <w:rPr>
          <w:rFonts w:ascii="Calibri" w:hAnsi="Calibri" w:cs="Calibri"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ΙΙ. «ΤΟ ΚΥΤΤΑΡΟ: Μια Μοριακή Προσέγγιση».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G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.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Cooper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,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R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.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Hausman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.Τύπος: Σύγγραμμα, 7η Έκδοση, 2017, ΑΚΑΔΗΜΑΙΚΕΣ ΕΚΔΟΣΕΙΣ Ι. ΜΠΑΣΔΡΑ και ΣΙΑ ΟΕ,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ISBN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: 978-618-5135-08-9. </w:t>
      </w:r>
    </w:p>
    <w:p w:rsidR="0048046A" w:rsidRPr="00CB55C6" w:rsidRDefault="0048046A" w:rsidP="0048046A">
      <w:pPr>
        <w:pStyle w:val="Default"/>
        <w:rPr>
          <w:rFonts w:ascii="Calibri" w:hAnsi="Calibri" w:cs="Calibri"/>
          <w:color w:val="auto"/>
          <w:sz w:val="22"/>
          <w:szCs w:val="22"/>
          <w:lang w:val="el-GR"/>
        </w:rPr>
      </w:pPr>
    </w:p>
    <w:p w:rsidR="0048046A" w:rsidRDefault="0048046A" w:rsidP="0048046A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  <w:lang w:val="el-GR"/>
        </w:rPr>
      </w:pPr>
    </w:p>
    <w:p w:rsidR="0048046A" w:rsidRPr="00CB55C6" w:rsidRDefault="0048046A" w:rsidP="0048046A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B55C6">
        <w:rPr>
          <w:rFonts w:ascii="Calibri" w:hAnsi="Calibri" w:cs="Calibri"/>
          <w:b/>
          <w:bCs/>
          <w:color w:val="auto"/>
          <w:sz w:val="22"/>
          <w:szCs w:val="22"/>
        </w:rPr>
        <w:t xml:space="preserve">ΓΕΝΙΚΗ ΜΙΚΡΟΒΙΟΛΟΓΙΑ </w:t>
      </w:r>
    </w:p>
    <w:p w:rsidR="0048046A" w:rsidRPr="00CB55C6" w:rsidRDefault="0048046A" w:rsidP="0048046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48046A" w:rsidRPr="00CB55C6" w:rsidRDefault="0048046A" w:rsidP="0048046A">
      <w:pPr>
        <w:pStyle w:val="Default"/>
        <w:widowControl/>
        <w:numPr>
          <w:ilvl w:val="0"/>
          <w:numId w:val="2"/>
        </w:numPr>
        <w:spacing w:after="229"/>
        <w:rPr>
          <w:rFonts w:ascii="Calibri" w:hAnsi="Calibri" w:cs="Calibri"/>
          <w:color w:val="auto"/>
          <w:sz w:val="22"/>
          <w:szCs w:val="22"/>
        </w:rPr>
      </w:pPr>
      <w:r w:rsidRPr="00CB55C6">
        <w:rPr>
          <w:rFonts w:ascii="Calibri" w:hAnsi="Calibri" w:cs="Calibri"/>
          <w:color w:val="auto"/>
          <w:sz w:val="22"/>
          <w:szCs w:val="22"/>
        </w:rPr>
        <w:t xml:space="preserve">Μορφολογία των βακτηρίων </w:t>
      </w:r>
    </w:p>
    <w:p w:rsidR="0048046A" w:rsidRPr="00CB55C6" w:rsidRDefault="0048046A" w:rsidP="0048046A">
      <w:pPr>
        <w:pStyle w:val="Default"/>
        <w:widowControl/>
        <w:numPr>
          <w:ilvl w:val="0"/>
          <w:numId w:val="2"/>
        </w:numPr>
        <w:spacing w:after="229"/>
        <w:rPr>
          <w:rFonts w:ascii="Calibri" w:hAnsi="Calibri" w:cs="Calibri"/>
          <w:color w:val="auto"/>
          <w:sz w:val="22"/>
          <w:szCs w:val="22"/>
        </w:rPr>
      </w:pPr>
      <w:r w:rsidRPr="00CB55C6">
        <w:rPr>
          <w:rFonts w:ascii="Calibri" w:hAnsi="Calibri" w:cs="Calibri"/>
          <w:bCs/>
          <w:color w:val="auto"/>
          <w:sz w:val="22"/>
          <w:szCs w:val="22"/>
        </w:rPr>
        <w:t xml:space="preserve">Μορφολογική ταξινόμηση των βακτηρίων </w:t>
      </w:r>
    </w:p>
    <w:p w:rsidR="0048046A" w:rsidRPr="00CB55C6" w:rsidRDefault="0048046A" w:rsidP="0048046A">
      <w:pPr>
        <w:pStyle w:val="Default"/>
        <w:widowControl/>
        <w:numPr>
          <w:ilvl w:val="0"/>
          <w:numId w:val="2"/>
        </w:numPr>
        <w:spacing w:after="229"/>
        <w:rPr>
          <w:rFonts w:ascii="Calibri" w:hAnsi="Calibri" w:cs="Calibri"/>
          <w:color w:val="auto"/>
          <w:sz w:val="22"/>
          <w:szCs w:val="22"/>
        </w:rPr>
      </w:pPr>
      <w:r w:rsidRPr="00CB55C6">
        <w:rPr>
          <w:rFonts w:ascii="Calibri" w:hAnsi="Calibri" w:cs="Calibri"/>
          <w:color w:val="auto"/>
          <w:sz w:val="22"/>
          <w:szCs w:val="22"/>
        </w:rPr>
        <w:t xml:space="preserve">Ανατομική κατασκευή των βακτηρίων </w:t>
      </w:r>
    </w:p>
    <w:p w:rsidR="0048046A" w:rsidRPr="00CB55C6" w:rsidRDefault="0048046A" w:rsidP="0048046A">
      <w:pPr>
        <w:pStyle w:val="Default"/>
        <w:widowControl/>
        <w:numPr>
          <w:ilvl w:val="0"/>
          <w:numId w:val="2"/>
        </w:numPr>
        <w:spacing w:after="229"/>
        <w:rPr>
          <w:rFonts w:ascii="Calibri" w:hAnsi="Calibri" w:cs="Calibri"/>
          <w:color w:val="auto"/>
          <w:sz w:val="22"/>
          <w:szCs w:val="22"/>
        </w:rPr>
      </w:pPr>
      <w:r w:rsidRPr="00CB55C6">
        <w:rPr>
          <w:rFonts w:ascii="Calibri" w:hAnsi="Calibri" w:cs="Calibri"/>
          <w:color w:val="auto"/>
          <w:sz w:val="22"/>
          <w:szCs w:val="22"/>
        </w:rPr>
        <w:t xml:space="preserve">Γενετική των μικροβίων </w:t>
      </w:r>
    </w:p>
    <w:p w:rsidR="0048046A" w:rsidRPr="00CB55C6" w:rsidRDefault="0048046A" w:rsidP="0048046A">
      <w:pPr>
        <w:pStyle w:val="Default"/>
        <w:widowControl/>
        <w:numPr>
          <w:ilvl w:val="0"/>
          <w:numId w:val="2"/>
        </w:numPr>
        <w:spacing w:after="229"/>
        <w:rPr>
          <w:rFonts w:ascii="Calibri" w:hAnsi="Calibri" w:cs="Calibri"/>
          <w:bCs/>
          <w:color w:val="auto"/>
          <w:sz w:val="22"/>
          <w:szCs w:val="22"/>
        </w:rPr>
      </w:pPr>
      <w:r w:rsidRPr="00CB55C6">
        <w:rPr>
          <w:rFonts w:ascii="Calibri" w:hAnsi="Calibri" w:cs="Calibri"/>
          <w:bCs/>
          <w:color w:val="auto"/>
          <w:sz w:val="22"/>
          <w:szCs w:val="22"/>
        </w:rPr>
        <w:t xml:space="preserve">Χημειοθεραπεία -Αντιβιοτικά </w:t>
      </w:r>
    </w:p>
    <w:p w:rsidR="0048046A" w:rsidRPr="00CB55C6" w:rsidRDefault="0048046A" w:rsidP="0048046A">
      <w:pPr>
        <w:pStyle w:val="Default"/>
        <w:widowControl/>
        <w:numPr>
          <w:ilvl w:val="0"/>
          <w:numId w:val="2"/>
        </w:numPr>
        <w:spacing w:after="229"/>
        <w:rPr>
          <w:rFonts w:ascii="Calibri" w:hAnsi="Calibri" w:cs="Calibri"/>
          <w:bCs/>
          <w:color w:val="auto"/>
          <w:sz w:val="22"/>
          <w:szCs w:val="22"/>
        </w:rPr>
      </w:pPr>
      <w:r w:rsidRPr="00CB55C6">
        <w:rPr>
          <w:rFonts w:ascii="Calibri" w:hAnsi="Calibri" w:cs="Calibri"/>
          <w:color w:val="auto"/>
          <w:sz w:val="22"/>
          <w:szCs w:val="22"/>
        </w:rPr>
        <w:t xml:space="preserve">Αντίσταση στα αντιμικροβιακά φάρμακα </w:t>
      </w:r>
    </w:p>
    <w:p w:rsidR="0048046A" w:rsidRPr="00CB55C6" w:rsidRDefault="0048046A" w:rsidP="0048046A">
      <w:pPr>
        <w:pStyle w:val="Default"/>
        <w:widowControl/>
        <w:numPr>
          <w:ilvl w:val="0"/>
          <w:numId w:val="2"/>
        </w:numPr>
        <w:spacing w:after="229"/>
        <w:rPr>
          <w:rFonts w:ascii="Calibri" w:hAnsi="Calibri" w:cs="Calibri"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Αποστείρωση – Απολύμανση- Αντισηψία – Παστερίωση. Τρόποι αποστείρωσης </w:t>
      </w:r>
    </w:p>
    <w:p w:rsidR="0048046A" w:rsidRPr="00CB55C6" w:rsidRDefault="0048046A" w:rsidP="0048046A">
      <w:pPr>
        <w:pStyle w:val="Default"/>
        <w:widowControl/>
        <w:numPr>
          <w:ilvl w:val="0"/>
          <w:numId w:val="2"/>
        </w:numPr>
        <w:spacing w:after="229"/>
        <w:rPr>
          <w:rFonts w:ascii="Calibri" w:hAnsi="Calibri" w:cs="Calibri"/>
          <w:color w:val="auto"/>
          <w:sz w:val="22"/>
          <w:szCs w:val="22"/>
        </w:rPr>
      </w:pPr>
      <w:r w:rsidRPr="00CB55C6">
        <w:rPr>
          <w:rFonts w:ascii="Calibri" w:hAnsi="Calibri" w:cs="Calibri"/>
          <w:bCs/>
          <w:color w:val="auto"/>
          <w:sz w:val="22"/>
          <w:szCs w:val="22"/>
        </w:rPr>
        <w:t xml:space="preserve">Μέθοδοι εξέτασης μη κεχρωσμένων παρασκευασμάτων </w:t>
      </w:r>
    </w:p>
    <w:p w:rsidR="0048046A" w:rsidRPr="00CB55C6" w:rsidRDefault="0048046A" w:rsidP="0048046A">
      <w:pPr>
        <w:pStyle w:val="Default"/>
        <w:widowControl/>
        <w:numPr>
          <w:ilvl w:val="0"/>
          <w:numId w:val="2"/>
        </w:numPr>
        <w:spacing w:after="229"/>
        <w:rPr>
          <w:rFonts w:ascii="Calibri" w:hAnsi="Calibri" w:cs="Calibri"/>
          <w:color w:val="auto"/>
          <w:sz w:val="22"/>
          <w:szCs w:val="22"/>
        </w:rPr>
      </w:pPr>
      <w:r w:rsidRPr="00CB55C6">
        <w:rPr>
          <w:rFonts w:ascii="Calibri" w:hAnsi="Calibri" w:cs="Calibri"/>
          <w:color w:val="auto"/>
          <w:sz w:val="22"/>
          <w:szCs w:val="22"/>
        </w:rPr>
        <w:t xml:space="preserve">Μέθοδοι χρώσης </w:t>
      </w:r>
    </w:p>
    <w:p w:rsidR="0048046A" w:rsidRPr="00CB55C6" w:rsidRDefault="0048046A" w:rsidP="0048046A">
      <w:pPr>
        <w:pStyle w:val="Default"/>
        <w:widowControl/>
        <w:numPr>
          <w:ilvl w:val="0"/>
          <w:numId w:val="2"/>
        </w:numPr>
        <w:spacing w:after="229"/>
        <w:rPr>
          <w:rFonts w:ascii="Calibri" w:hAnsi="Calibri" w:cs="Calibri"/>
          <w:color w:val="auto"/>
          <w:sz w:val="22"/>
          <w:szCs w:val="22"/>
        </w:rPr>
      </w:pPr>
      <w:r w:rsidRPr="00CB55C6">
        <w:rPr>
          <w:rFonts w:ascii="Calibri" w:hAnsi="Calibri" w:cs="Calibri"/>
          <w:bCs/>
          <w:color w:val="auto"/>
          <w:sz w:val="22"/>
          <w:szCs w:val="22"/>
        </w:rPr>
        <w:t xml:space="preserve">Ανοσοφθορισμός – Τεχνικές φθοριζόντων αντισωμάτων </w:t>
      </w:r>
    </w:p>
    <w:p w:rsidR="0048046A" w:rsidRPr="00CB55C6" w:rsidRDefault="0048046A" w:rsidP="0048046A">
      <w:pPr>
        <w:pStyle w:val="Default"/>
        <w:widowControl/>
        <w:numPr>
          <w:ilvl w:val="0"/>
          <w:numId w:val="2"/>
        </w:numPr>
        <w:spacing w:after="229"/>
        <w:rPr>
          <w:rFonts w:ascii="Calibri" w:hAnsi="Calibri" w:cs="Calibri"/>
          <w:color w:val="auto"/>
          <w:sz w:val="22"/>
          <w:szCs w:val="22"/>
        </w:rPr>
      </w:pPr>
      <w:r w:rsidRPr="00CB55C6">
        <w:rPr>
          <w:rFonts w:ascii="Calibri" w:hAnsi="Calibri" w:cs="Calibri"/>
          <w:color w:val="auto"/>
          <w:sz w:val="22"/>
          <w:szCs w:val="22"/>
        </w:rPr>
        <w:t xml:space="preserve">Τρόποι καλλιέργειας των μικροβίων </w:t>
      </w:r>
    </w:p>
    <w:p w:rsidR="0048046A" w:rsidRPr="00CB55C6" w:rsidRDefault="0048046A" w:rsidP="0048046A">
      <w:pPr>
        <w:pStyle w:val="Default"/>
        <w:widowControl/>
        <w:numPr>
          <w:ilvl w:val="0"/>
          <w:numId w:val="2"/>
        </w:numPr>
        <w:spacing w:after="229"/>
        <w:rPr>
          <w:rFonts w:ascii="Calibri" w:hAnsi="Calibri" w:cs="Calibri"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color w:val="auto"/>
          <w:sz w:val="22"/>
          <w:szCs w:val="22"/>
          <w:lang w:val="el-GR"/>
        </w:rPr>
        <w:t xml:space="preserve">Μέθοδοι εμβολιασμού και καλλιέργειας των μικροβίων </w:t>
      </w:r>
    </w:p>
    <w:p w:rsidR="0048046A" w:rsidRPr="00CB55C6" w:rsidRDefault="0048046A" w:rsidP="0048046A">
      <w:pPr>
        <w:pStyle w:val="Default"/>
        <w:widowControl/>
        <w:numPr>
          <w:ilvl w:val="0"/>
          <w:numId w:val="2"/>
        </w:numPr>
        <w:spacing w:after="229"/>
        <w:rPr>
          <w:rFonts w:ascii="Calibri" w:hAnsi="Calibri" w:cs="Calibri"/>
          <w:color w:val="auto"/>
          <w:sz w:val="22"/>
          <w:szCs w:val="22"/>
        </w:rPr>
      </w:pPr>
      <w:r w:rsidRPr="00CB55C6">
        <w:rPr>
          <w:rFonts w:ascii="Calibri" w:hAnsi="Calibri" w:cs="Calibri"/>
          <w:color w:val="auto"/>
          <w:sz w:val="22"/>
          <w:szCs w:val="22"/>
        </w:rPr>
        <w:t xml:space="preserve">Φυσική και Επίκτητη ανοσία </w:t>
      </w:r>
    </w:p>
    <w:p w:rsidR="0048046A" w:rsidRPr="00CB55C6" w:rsidRDefault="0048046A" w:rsidP="0048046A">
      <w:pPr>
        <w:pStyle w:val="Default"/>
        <w:widowControl/>
        <w:numPr>
          <w:ilvl w:val="0"/>
          <w:numId w:val="2"/>
        </w:numPr>
        <w:spacing w:after="229"/>
        <w:rPr>
          <w:rFonts w:ascii="Calibri" w:hAnsi="Calibri" w:cs="Calibri"/>
          <w:color w:val="auto"/>
          <w:sz w:val="22"/>
          <w:szCs w:val="22"/>
        </w:rPr>
      </w:pPr>
      <w:r w:rsidRPr="00CB55C6">
        <w:rPr>
          <w:rFonts w:ascii="Calibri" w:hAnsi="Calibri" w:cs="Calibri"/>
          <w:bCs/>
          <w:color w:val="auto"/>
          <w:sz w:val="22"/>
          <w:szCs w:val="22"/>
        </w:rPr>
        <w:t xml:space="preserve">Αντιγόνα-Αντισώματα- Ανοσοσφαιρίνες </w:t>
      </w:r>
    </w:p>
    <w:p w:rsidR="0048046A" w:rsidRPr="00CB55C6" w:rsidRDefault="0048046A" w:rsidP="0048046A">
      <w:pPr>
        <w:pStyle w:val="Default"/>
        <w:widowControl/>
        <w:numPr>
          <w:ilvl w:val="0"/>
          <w:numId w:val="2"/>
        </w:numPr>
        <w:spacing w:after="229"/>
        <w:rPr>
          <w:rFonts w:ascii="Calibri" w:hAnsi="Calibri" w:cs="Calibri"/>
          <w:color w:val="auto"/>
          <w:sz w:val="22"/>
          <w:szCs w:val="22"/>
        </w:rPr>
      </w:pPr>
      <w:r w:rsidRPr="00CB55C6">
        <w:rPr>
          <w:rFonts w:ascii="Calibri" w:hAnsi="Calibri" w:cs="Calibri"/>
          <w:bCs/>
          <w:color w:val="auto"/>
          <w:sz w:val="22"/>
          <w:szCs w:val="22"/>
        </w:rPr>
        <w:t xml:space="preserve">ενεργητική και παθητική ανοσοποίηση </w:t>
      </w:r>
    </w:p>
    <w:p w:rsidR="0048046A" w:rsidRPr="00CB55C6" w:rsidRDefault="0048046A" w:rsidP="0048046A">
      <w:pPr>
        <w:pStyle w:val="Default"/>
        <w:widowControl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 w:rsidRPr="00CB55C6">
        <w:rPr>
          <w:rFonts w:ascii="Calibri" w:hAnsi="Calibri" w:cs="Calibri"/>
          <w:color w:val="auto"/>
          <w:sz w:val="22"/>
          <w:szCs w:val="22"/>
        </w:rPr>
        <w:t xml:space="preserve">Ομάδες αίματος </w:t>
      </w:r>
    </w:p>
    <w:p w:rsidR="0048046A" w:rsidRPr="00CB55C6" w:rsidRDefault="0048046A" w:rsidP="0048046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48046A" w:rsidRPr="00CB55C6" w:rsidRDefault="0048046A" w:rsidP="0048046A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48046A" w:rsidRPr="00CB55C6" w:rsidRDefault="0048046A" w:rsidP="0048046A">
      <w:pPr>
        <w:pStyle w:val="Default"/>
        <w:rPr>
          <w:rFonts w:ascii="Calibri" w:hAnsi="Calibri" w:cs="Calibri"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b/>
          <w:bCs/>
          <w:color w:val="auto"/>
          <w:sz w:val="22"/>
          <w:szCs w:val="22"/>
          <w:lang w:val="el-GR"/>
        </w:rPr>
        <w:t xml:space="preserve">Προτεινόμενα συγγράμματα : </w:t>
      </w:r>
    </w:p>
    <w:p w:rsidR="0048046A" w:rsidRPr="00CB55C6" w:rsidRDefault="0048046A" w:rsidP="0048046A">
      <w:pPr>
        <w:pStyle w:val="Default"/>
        <w:rPr>
          <w:rFonts w:ascii="Calibri" w:hAnsi="Calibri" w:cs="Calibri"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1. Παπαπαναγιώτου,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B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. Δαλαϊνα. Εισαγωγή στην Ιατρική Μικροβιολογία Ιολογία και Ανοσολογία.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University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Studio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Press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 </w:t>
      </w:r>
    </w:p>
    <w:p w:rsidR="0048046A" w:rsidRPr="00CB55C6" w:rsidRDefault="0048046A" w:rsidP="0048046A">
      <w:pPr>
        <w:pStyle w:val="Default"/>
        <w:rPr>
          <w:rFonts w:ascii="Calibri" w:hAnsi="Calibri" w:cs="Calibri"/>
          <w:bCs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2. Αθανάσιος Τσακρής </w:t>
      </w:r>
      <w:r w:rsidRPr="00CB55C6">
        <w:rPr>
          <w:rFonts w:ascii="Calibri" w:hAnsi="Calibri" w:cs="Calibri"/>
          <w:color w:val="auto"/>
          <w:sz w:val="22"/>
          <w:szCs w:val="22"/>
          <w:lang w:val="el-GR"/>
        </w:rPr>
        <w:t>(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επιμέλεια),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Tortora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>-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Funke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>-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Case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. Εισαγωγή στην Μικροβιολογία. 2η Ελληνική έκδοση. Πασχαλίδης 2017.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Broken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Hills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Publishers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LTD</w:t>
      </w: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 </w:t>
      </w:r>
    </w:p>
    <w:p w:rsidR="0048046A" w:rsidRPr="00CB55C6" w:rsidRDefault="0048046A" w:rsidP="0048046A">
      <w:pPr>
        <w:pStyle w:val="Default"/>
        <w:rPr>
          <w:rFonts w:ascii="Calibri" w:hAnsi="Calibri" w:cs="Calibri"/>
          <w:color w:val="auto"/>
          <w:sz w:val="22"/>
          <w:szCs w:val="22"/>
          <w:lang w:val="el-GR"/>
        </w:rPr>
      </w:pPr>
    </w:p>
    <w:p w:rsidR="00905544" w:rsidRDefault="00905544" w:rsidP="0048046A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  <w:lang w:val="el-GR"/>
        </w:rPr>
      </w:pPr>
    </w:p>
    <w:p w:rsidR="00AC772C" w:rsidRDefault="00AC772C" w:rsidP="0048046A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  <w:lang w:val="el-GR"/>
        </w:rPr>
      </w:pPr>
    </w:p>
    <w:p w:rsidR="00AC772C" w:rsidRDefault="00AC772C" w:rsidP="0048046A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  <w:lang w:val="el-GR"/>
        </w:rPr>
      </w:pPr>
    </w:p>
    <w:p w:rsidR="00AC772C" w:rsidRPr="00AC772C" w:rsidRDefault="00AC772C" w:rsidP="0048046A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  <w:lang w:val="el-GR"/>
        </w:rPr>
      </w:pPr>
    </w:p>
    <w:p w:rsidR="0048046A" w:rsidRPr="00CB55C6" w:rsidRDefault="0048046A" w:rsidP="0048046A">
      <w:pPr>
        <w:pStyle w:val="Default"/>
        <w:rPr>
          <w:rFonts w:ascii="Calibri" w:hAnsi="Calibri" w:cs="Calibri"/>
          <w:b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b/>
          <w:bCs/>
          <w:color w:val="auto"/>
          <w:sz w:val="22"/>
          <w:szCs w:val="22"/>
          <w:lang w:val="el-GR"/>
        </w:rPr>
        <w:t xml:space="preserve">ΒΙΟΧΗΜΕΙΑ </w:t>
      </w:r>
    </w:p>
    <w:p w:rsidR="0048046A" w:rsidRPr="00CB55C6" w:rsidRDefault="0048046A" w:rsidP="0048046A">
      <w:pPr>
        <w:pStyle w:val="Default"/>
        <w:rPr>
          <w:rFonts w:ascii="Calibri" w:hAnsi="Calibri" w:cs="Calibri"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Δομή, ιδιότητες και λειτουργικότητα Βιομορίων </w:t>
      </w:r>
    </w:p>
    <w:p w:rsidR="0048046A" w:rsidRPr="00CB55C6" w:rsidRDefault="0048046A" w:rsidP="0048046A">
      <w:pPr>
        <w:pStyle w:val="Default"/>
        <w:widowControl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 w:rsidRPr="00CB55C6">
        <w:rPr>
          <w:rFonts w:ascii="Calibri" w:hAnsi="Calibri" w:cs="Calibri"/>
          <w:bCs/>
          <w:color w:val="auto"/>
          <w:sz w:val="22"/>
          <w:szCs w:val="22"/>
        </w:rPr>
        <w:t xml:space="preserve">Ο ρόλος του νερού </w:t>
      </w:r>
    </w:p>
    <w:p w:rsidR="0048046A" w:rsidRPr="00CB55C6" w:rsidRDefault="0048046A" w:rsidP="0048046A">
      <w:pPr>
        <w:pStyle w:val="Default"/>
        <w:widowControl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 w:rsidRPr="00CB55C6">
        <w:rPr>
          <w:rFonts w:ascii="Calibri" w:hAnsi="Calibri" w:cs="Calibri"/>
          <w:bCs/>
          <w:color w:val="auto"/>
          <w:sz w:val="22"/>
          <w:szCs w:val="22"/>
        </w:rPr>
        <w:t xml:space="preserve">Πρωτεΐνες </w:t>
      </w:r>
    </w:p>
    <w:p w:rsidR="0048046A" w:rsidRPr="00CB55C6" w:rsidRDefault="0048046A" w:rsidP="0048046A">
      <w:pPr>
        <w:pStyle w:val="Default"/>
        <w:widowControl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 w:rsidRPr="00CB55C6">
        <w:rPr>
          <w:rFonts w:ascii="Calibri" w:hAnsi="Calibri" w:cs="Calibri"/>
          <w:bCs/>
          <w:color w:val="auto"/>
          <w:sz w:val="22"/>
          <w:szCs w:val="22"/>
        </w:rPr>
        <w:t xml:space="preserve">Ένζυμα </w:t>
      </w:r>
    </w:p>
    <w:p w:rsidR="0048046A" w:rsidRPr="00CB55C6" w:rsidRDefault="0048046A" w:rsidP="0048046A">
      <w:pPr>
        <w:pStyle w:val="Default"/>
        <w:widowControl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 w:rsidRPr="00CB55C6">
        <w:rPr>
          <w:rFonts w:ascii="Calibri" w:hAnsi="Calibri" w:cs="Calibri"/>
          <w:bCs/>
          <w:color w:val="auto"/>
          <w:sz w:val="22"/>
          <w:szCs w:val="22"/>
        </w:rPr>
        <w:t xml:space="preserve">Υδατάνθρακες </w:t>
      </w:r>
    </w:p>
    <w:p w:rsidR="0048046A" w:rsidRPr="00CB55C6" w:rsidRDefault="0048046A" w:rsidP="0048046A">
      <w:pPr>
        <w:pStyle w:val="Default"/>
        <w:widowControl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 w:rsidRPr="00CB55C6">
        <w:rPr>
          <w:rFonts w:ascii="Calibri" w:hAnsi="Calibri" w:cs="Calibri"/>
          <w:bCs/>
          <w:color w:val="auto"/>
          <w:sz w:val="22"/>
          <w:szCs w:val="22"/>
        </w:rPr>
        <w:t xml:space="preserve">Λιπίδια </w:t>
      </w:r>
    </w:p>
    <w:p w:rsidR="0048046A" w:rsidRPr="00CB55C6" w:rsidRDefault="0048046A" w:rsidP="0048046A">
      <w:pPr>
        <w:pStyle w:val="Default"/>
        <w:widowControl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 w:rsidRPr="00CB55C6">
        <w:rPr>
          <w:rFonts w:ascii="Calibri" w:hAnsi="Calibri" w:cs="Calibri"/>
          <w:bCs/>
          <w:color w:val="auto"/>
          <w:sz w:val="22"/>
          <w:szCs w:val="22"/>
        </w:rPr>
        <w:t xml:space="preserve">Νουκλεϊνικά οξέα </w:t>
      </w:r>
    </w:p>
    <w:p w:rsidR="0048046A" w:rsidRPr="00CB55C6" w:rsidRDefault="0048046A" w:rsidP="0048046A">
      <w:pPr>
        <w:pStyle w:val="Default"/>
        <w:widowControl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 w:rsidRPr="00CB55C6">
        <w:rPr>
          <w:rFonts w:ascii="Calibri" w:hAnsi="Calibri" w:cs="Calibri"/>
          <w:bCs/>
          <w:color w:val="auto"/>
          <w:sz w:val="22"/>
          <w:szCs w:val="22"/>
        </w:rPr>
        <w:t xml:space="preserve">Ορμόνες </w:t>
      </w:r>
    </w:p>
    <w:p w:rsidR="0048046A" w:rsidRPr="00CB55C6" w:rsidRDefault="0048046A" w:rsidP="0048046A">
      <w:pPr>
        <w:pStyle w:val="Default"/>
        <w:widowControl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 w:rsidRPr="00CB55C6">
        <w:rPr>
          <w:rFonts w:ascii="Calibri" w:hAnsi="Calibri" w:cs="Calibri"/>
          <w:bCs/>
          <w:color w:val="auto"/>
          <w:sz w:val="22"/>
          <w:szCs w:val="22"/>
        </w:rPr>
        <w:t xml:space="preserve">Βιταμίνες </w:t>
      </w:r>
    </w:p>
    <w:p w:rsidR="0048046A" w:rsidRPr="00CB55C6" w:rsidRDefault="0048046A" w:rsidP="0048046A">
      <w:pPr>
        <w:pStyle w:val="Default"/>
        <w:widowControl/>
        <w:numPr>
          <w:ilvl w:val="0"/>
          <w:numId w:val="3"/>
        </w:numPr>
        <w:rPr>
          <w:rFonts w:ascii="Calibri" w:hAnsi="Calibri" w:cs="Calibri"/>
          <w:bCs/>
          <w:color w:val="auto"/>
          <w:sz w:val="22"/>
          <w:szCs w:val="22"/>
        </w:rPr>
      </w:pPr>
      <w:r w:rsidRPr="00CB55C6">
        <w:rPr>
          <w:rFonts w:ascii="Calibri" w:hAnsi="Calibri" w:cs="Calibri"/>
          <w:bCs/>
          <w:color w:val="auto"/>
          <w:sz w:val="22"/>
          <w:szCs w:val="22"/>
        </w:rPr>
        <w:t xml:space="preserve">Μεταλλικά ιόντα </w:t>
      </w:r>
    </w:p>
    <w:p w:rsidR="0048046A" w:rsidRPr="00CB55C6" w:rsidRDefault="0048046A" w:rsidP="0048046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48046A" w:rsidRPr="0048046A" w:rsidRDefault="0048046A" w:rsidP="0048046A">
      <w:pPr>
        <w:pStyle w:val="Default"/>
        <w:rPr>
          <w:rFonts w:ascii="Calibri" w:hAnsi="Calibri" w:cs="Calibri"/>
          <w:color w:val="auto"/>
          <w:sz w:val="22"/>
          <w:szCs w:val="22"/>
          <w:lang w:val="el-GR"/>
        </w:rPr>
      </w:pPr>
      <w:r w:rsidRPr="0048046A">
        <w:rPr>
          <w:rFonts w:ascii="Calibri" w:hAnsi="Calibri" w:cs="Calibri"/>
          <w:b/>
          <w:bCs/>
          <w:color w:val="auto"/>
          <w:sz w:val="22"/>
          <w:szCs w:val="22"/>
          <w:lang w:val="el-GR"/>
        </w:rPr>
        <w:t xml:space="preserve">Προτεινόμενα συγγράμματα : </w:t>
      </w:r>
    </w:p>
    <w:p w:rsidR="0048046A" w:rsidRPr="0048046A" w:rsidRDefault="0048046A" w:rsidP="0048046A">
      <w:pPr>
        <w:pStyle w:val="Default"/>
        <w:rPr>
          <w:rFonts w:ascii="Calibri" w:hAnsi="Calibri" w:cs="Calibri"/>
          <w:color w:val="auto"/>
          <w:sz w:val="22"/>
          <w:szCs w:val="22"/>
          <w:lang w:val="el-GR"/>
        </w:rPr>
      </w:pPr>
      <w:r w:rsidRPr="0048046A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1. Βασικές αρχές Βιοχημείας </w:t>
      </w:r>
      <w:r w:rsidRPr="00CB55C6">
        <w:rPr>
          <w:rFonts w:ascii="Calibri" w:hAnsi="Calibri" w:cs="Calibri"/>
          <w:bCs/>
          <w:color w:val="auto"/>
          <w:sz w:val="22"/>
          <w:szCs w:val="22"/>
        </w:rPr>
        <w:t>Lehninger</w:t>
      </w:r>
      <w:r w:rsidRPr="0048046A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 </w:t>
      </w:r>
    </w:p>
    <w:p w:rsidR="0048046A" w:rsidRPr="0048046A" w:rsidRDefault="0048046A" w:rsidP="0048046A">
      <w:pPr>
        <w:pStyle w:val="Default"/>
        <w:rPr>
          <w:rFonts w:ascii="Calibri" w:hAnsi="Calibri" w:cs="Calibri"/>
          <w:bCs/>
          <w:color w:val="auto"/>
          <w:sz w:val="22"/>
          <w:szCs w:val="22"/>
          <w:lang w:val="el-GR"/>
        </w:rPr>
      </w:pPr>
      <w:r w:rsidRPr="0048046A">
        <w:rPr>
          <w:rFonts w:ascii="Calibri" w:hAnsi="Calibri" w:cs="Calibri"/>
          <w:bCs/>
          <w:color w:val="auto"/>
          <w:sz w:val="22"/>
          <w:szCs w:val="22"/>
          <w:lang w:val="el-GR"/>
        </w:rPr>
        <w:t xml:space="preserve">2.Πέτρου Χρήστου, Φαίδρας Ελευθερίου. Βιοχημεία </w:t>
      </w:r>
    </w:p>
    <w:p w:rsidR="0048046A" w:rsidRPr="0048046A" w:rsidRDefault="0048046A" w:rsidP="0048046A">
      <w:pPr>
        <w:pStyle w:val="Default"/>
        <w:ind w:left="720"/>
        <w:rPr>
          <w:rFonts w:ascii="Calibri" w:hAnsi="Calibri" w:cs="Calibri"/>
          <w:color w:val="auto"/>
          <w:sz w:val="22"/>
          <w:szCs w:val="22"/>
          <w:lang w:val="el-GR"/>
        </w:rPr>
      </w:pPr>
    </w:p>
    <w:p w:rsidR="0048046A" w:rsidRPr="00CB55C6" w:rsidRDefault="0048046A" w:rsidP="0048046A">
      <w:pPr>
        <w:pStyle w:val="Default"/>
        <w:rPr>
          <w:rFonts w:ascii="Calibri" w:hAnsi="Calibri" w:cs="Calibri"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l-GR"/>
        </w:rPr>
        <w:t xml:space="preserve">Απαραίτητα δικαιολογητικά για πτυχιούχους άλλων Σχολών και Τμημάτων : </w:t>
      </w:r>
    </w:p>
    <w:p w:rsidR="0048046A" w:rsidRPr="00CB55C6" w:rsidRDefault="0048046A" w:rsidP="0048046A">
      <w:pPr>
        <w:pStyle w:val="Default"/>
        <w:rPr>
          <w:rFonts w:ascii="Calibri" w:hAnsi="Calibri" w:cs="Calibri"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i/>
          <w:iCs/>
          <w:color w:val="auto"/>
          <w:sz w:val="22"/>
          <w:szCs w:val="22"/>
          <w:lang w:val="el-GR"/>
        </w:rPr>
        <w:t xml:space="preserve">1.Αίτηση του ενδιαφερόμενου (χορηγείται από τη Γραμματεία του Τμήματος) </w:t>
      </w:r>
    </w:p>
    <w:p w:rsidR="0048046A" w:rsidRDefault="0048046A" w:rsidP="0048046A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i/>
          <w:iCs/>
          <w:color w:val="auto"/>
          <w:sz w:val="22"/>
          <w:szCs w:val="22"/>
          <w:lang w:val="el-GR"/>
        </w:rPr>
        <w:t>2.Αντίγραφο πτυχίου ή πιστοποιητικό περάτωσης σπο</w:t>
      </w:r>
      <w:r>
        <w:rPr>
          <w:rFonts w:ascii="Calibri" w:hAnsi="Calibri" w:cs="Calibri"/>
          <w:i/>
          <w:iCs/>
          <w:color w:val="auto"/>
          <w:sz w:val="22"/>
          <w:szCs w:val="22"/>
          <w:lang w:val="el-GR"/>
        </w:rPr>
        <w:t>υ</w:t>
      </w:r>
      <w:r w:rsidRPr="00CB55C6">
        <w:rPr>
          <w:rFonts w:ascii="Calibri" w:hAnsi="Calibri" w:cs="Calibri"/>
          <w:i/>
          <w:iCs/>
          <w:color w:val="auto"/>
          <w:sz w:val="22"/>
          <w:szCs w:val="22"/>
          <w:lang w:val="el-GR"/>
        </w:rPr>
        <w:t xml:space="preserve">δών. </w:t>
      </w:r>
    </w:p>
    <w:p w:rsidR="0048046A" w:rsidRDefault="0048046A" w:rsidP="0048046A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i/>
          <w:iCs/>
          <w:color w:val="auto"/>
          <w:sz w:val="22"/>
          <w:szCs w:val="22"/>
          <w:lang w:val="el-GR"/>
        </w:rPr>
        <w:t xml:space="preserve">Για πτυχιούχους εξωτερικού συνυποβάλλεται και βεβαίωση ισοτιμίας του τίτλου σπουδών από τον Δ.Ο.Α.Τ.Α.Π. </w:t>
      </w:r>
    </w:p>
    <w:p w:rsidR="0048046A" w:rsidRDefault="0048046A" w:rsidP="0048046A">
      <w:pPr>
        <w:pStyle w:val="Default"/>
        <w:rPr>
          <w:rFonts w:ascii="Calibri" w:hAnsi="Calibri" w:cs="Calibri"/>
          <w:b/>
          <w:color w:val="auto"/>
          <w:sz w:val="22"/>
          <w:szCs w:val="22"/>
          <w:lang w:val="el-GR"/>
        </w:rPr>
      </w:pPr>
    </w:p>
    <w:p w:rsidR="0048046A" w:rsidRPr="00CB55C6" w:rsidRDefault="0048046A" w:rsidP="0048046A">
      <w:pPr>
        <w:pStyle w:val="Default"/>
        <w:rPr>
          <w:rFonts w:ascii="Calibri" w:hAnsi="Calibri" w:cs="Calibri"/>
          <w:b/>
          <w:color w:val="auto"/>
          <w:sz w:val="22"/>
          <w:szCs w:val="22"/>
          <w:lang w:val="el-GR"/>
        </w:rPr>
      </w:pPr>
      <w:r w:rsidRPr="00CB55C6">
        <w:rPr>
          <w:rFonts w:ascii="Calibri" w:hAnsi="Calibri" w:cs="Calibri"/>
          <w:b/>
          <w:color w:val="auto"/>
          <w:sz w:val="22"/>
          <w:szCs w:val="22"/>
          <w:lang w:val="el-GR"/>
        </w:rPr>
        <w:t>Προθεσμία υποβολής αιτήσεων: από 1 έως 15 Νοεμβρίου202</w:t>
      </w:r>
      <w:r>
        <w:rPr>
          <w:rFonts w:ascii="Calibri" w:hAnsi="Calibri" w:cs="Calibri"/>
          <w:b/>
          <w:color w:val="auto"/>
          <w:sz w:val="22"/>
          <w:szCs w:val="22"/>
          <w:lang w:val="el-GR"/>
        </w:rPr>
        <w:t>5</w:t>
      </w:r>
      <w:r w:rsidRPr="00CB55C6">
        <w:rPr>
          <w:rFonts w:ascii="Calibri" w:hAnsi="Calibri" w:cs="Calibri"/>
          <w:b/>
          <w:color w:val="auto"/>
          <w:sz w:val="22"/>
          <w:szCs w:val="22"/>
          <w:lang w:val="el-GR"/>
        </w:rPr>
        <w:t xml:space="preserve">. </w:t>
      </w:r>
    </w:p>
    <w:p w:rsidR="0048046A" w:rsidRPr="0048046A" w:rsidRDefault="0048046A" w:rsidP="0048046A">
      <w:pPr>
        <w:spacing w:line="240" w:lineRule="auto"/>
        <w:jc w:val="both"/>
        <w:rPr>
          <w:rStyle w:val="a4"/>
          <w:rFonts w:asciiTheme="minorHAnsi" w:eastAsia="Arial Unicode MS" w:hAnsiTheme="minorHAnsi" w:cstheme="minorHAnsi"/>
          <w:sz w:val="22"/>
          <w:szCs w:val="22"/>
        </w:rPr>
      </w:pPr>
      <w:r w:rsidRPr="0048046A">
        <w:rPr>
          <w:rStyle w:val="a4"/>
          <w:rFonts w:asciiTheme="minorHAnsi" w:eastAsia="Arial Unicode MS" w:hAnsiTheme="minorHAnsi" w:cstheme="minorHAnsi"/>
          <w:b/>
          <w:sz w:val="22"/>
          <w:szCs w:val="22"/>
        </w:rPr>
        <w:t>Οι κατατακτήριες εξετάσεις διενεργούνται κατά το διάστημα από 1 έως 20 Δεκεμβρίου κάθε ακαδημαϊκού έτους.</w:t>
      </w:r>
    </w:p>
    <w:p w:rsidR="0048046A" w:rsidRPr="0048046A" w:rsidRDefault="0048046A" w:rsidP="0048046A">
      <w:pPr>
        <w:spacing w:line="240" w:lineRule="auto"/>
        <w:jc w:val="both"/>
        <w:rPr>
          <w:rFonts w:asciiTheme="minorHAnsi" w:eastAsia="Arial Unicode MS" w:hAnsiTheme="minorHAnsi" w:cstheme="minorHAnsi"/>
          <w:i/>
          <w:iCs/>
          <w:sz w:val="22"/>
          <w:szCs w:val="22"/>
        </w:rPr>
      </w:pPr>
      <w:r w:rsidRPr="0048046A">
        <w:rPr>
          <w:rStyle w:val="a4"/>
          <w:rFonts w:asciiTheme="minorHAnsi" w:eastAsia="Arial Unicode MS" w:hAnsiTheme="minorHAnsi" w:cstheme="minorHAnsi"/>
          <w:sz w:val="22"/>
          <w:szCs w:val="22"/>
        </w:rPr>
        <w:t xml:space="preserve">Το πρόγραμμα εξετάσεων ανακοινώνεται από τη Γραμματεία του Τμήματος υποδοχής του Α.Ε.Ι. τουλάχιστον δέκα (10) ημέρες πριν την έναρξη εξέτασης του πρώτου μαθήματος. </w:t>
      </w:r>
    </w:p>
    <w:p w:rsidR="0048046A" w:rsidRPr="00CB55C6" w:rsidRDefault="0048046A" w:rsidP="0048046A">
      <w:pPr>
        <w:pBdr>
          <w:bottom w:val="single" w:sz="12" w:space="1" w:color="auto"/>
        </w:pBdr>
        <w:spacing w:line="240" w:lineRule="auto"/>
        <w:jc w:val="both"/>
        <w:rPr>
          <w:rStyle w:val="a4"/>
          <w:rFonts w:ascii="Calibri" w:eastAsia="Arial Unicode MS" w:hAnsi="Calibri" w:cs="Calibri"/>
          <w:sz w:val="22"/>
          <w:szCs w:val="22"/>
        </w:rPr>
      </w:pPr>
      <w:r w:rsidRPr="00CB55C6">
        <w:rPr>
          <w:rStyle w:val="a4"/>
          <w:rFonts w:ascii="Calibri" w:eastAsia="Arial Unicode MS" w:hAnsi="Calibri" w:cs="Calibri"/>
          <w:sz w:val="22"/>
          <w:szCs w:val="22"/>
        </w:rPr>
        <w:t>Αποτελέσματα: Ανακοινώνονται στην ιστοσελίδα του Τμήματος.</w:t>
      </w:r>
    </w:p>
    <w:p w:rsidR="00C636F1" w:rsidRDefault="00C636F1"/>
    <w:sectPr w:rsidR="00C636F1" w:rsidSect="00C636F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792" w:rsidRDefault="009C0792" w:rsidP="00905544">
      <w:pPr>
        <w:spacing w:after="0" w:line="240" w:lineRule="auto"/>
      </w:pPr>
      <w:r>
        <w:separator/>
      </w:r>
    </w:p>
  </w:endnote>
  <w:endnote w:type="continuationSeparator" w:id="0">
    <w:p w:rsidR="009C0792" w:rsidRDefault="009C0792" w:rsidP="0090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2641"/>
      <w:docPartObj>
        <w:docPartGallery w:val="Page Numbers (Bottom of Page)"/>
        <w:docPartUnique/>
      </w:docPartObj>
    </w:sdtPr>
    <w:sdtEndPr/>
    <w:sdtContent>
      <w:p w:rsidR="00905544" w:rsidRDefault="009C079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8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5544" w:rsidRDefault="009055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792" w:rsidRDefault="009C0792" w:rsidP="00905544">
      <w:pPr>
        <w:spacing w:after="0" w:line="240" w:lineRule="auto"/>
      </w:pPr>
      <w:r>
        <w:separator/>
      </w:r>
    </w:p>
  </w:footnote>
  <w:footnote w:type="continuationSeparator" w:id="0">
    <w:p w:rsidR="009C0792" w:rsidRDefault="009C0792" w:rsidP="00905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C0FBA"/>
    <w:multiLevelType w:val="hybridMultilevel"/>
    <w:tmpl w:val="29EEEC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F6E3A"/>
    <w:multiLevelType w:val="hybridMultilevel"/>
    <w:tmpl w:val="F62C9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E60F5"/>
    <w:multiLevelType w:val="hybridMultilevel"/>
    <w:tmpl w:val="221877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6A"/>
    <w:rsid w:val="00431818"/>
    <w:rsid w:val="00451DCE"/>
    <w:rsid w:val="0048046A"/>
    <w:rsid w:val="00690B8B"/>
    <w:rsid w:val="00827265"/>
    <w:rsid w:val="00905544"/>
    <w:rsid w:val="009C0792"/>
    <w:rsid w:val="009D6A04"/>
    <w:rsid w:val="00A52268"/>
    <w:rsid w:val="00AA3B0C"/>
    <w:rsid w:val="00AC772C"/>
    <w:rsid w:val="00C07348"/>
    <w:rsid w:val="00C6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DD6-581A-4578-B192-6BB8A218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6A"/>
    <w:pPr>
      <w:spacing w:after="160" w:line="278" w:lineRule="auto"/>
    </w:pPr>
    <w:rPr>
      <w:rFonts w:ascii="Aptos" w:eastAsia="Aptos" w:hAnsi="Aptos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46A"/>
    <w:pPr>
      <w:ind w:left="720"/>
      <w:contextualSpacing/>
    </w:pPr>
  </w:style>
  <w:style w:type="paragraph" w:customStyle="1" w:styleId="Default">
    <w:name w:val="Default"/>
    <w:rsid w:val="0048046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en-US"/>
    </w:rPr>
  </w:style>
  <w:style w:type="character" w:styleId="a4">
    <w:name w:val="Emphasis"/>
    <w:uiPriority w:val="20"/>
    <w:qFormat/>
    <w:rsid w:val="0048046A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90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05544"/>
    <w:rPr>
      <w:rFonts w:ascii="Tahoma" w:eastAsia="Aptos" w:hAnsi="Tahoma" w:cs="Tahoma"/>
      <w:kern w:val="2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905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905544"/>
    <w:rPr>
      <w:rFonts w:ascii="Aptos" w:eastAsia="Aptos" w:hAnsi="Aptos" w:cs="Times New Roman"/>
      <w:kern w:val="2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905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05544"/>
    <w:rPr>
      <w:rFonts w:ascii="Aptos" w:eastAsia="Aptos" w:hAnsi="Aptos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2025-04-28T09:07:00Z</dcterms:created>
  <dcterms:modified xsi:type="dcterms:W3CDTF">2025-04-28T09:07:00Z</dcterms:modified>
</cp:coreProperties>
</file>